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38337B" w:rsidRPr="0038337B" w:rsidTr="0038337B">
        <w:trPr>
          <w:tblCellSpacing w:w="15" w:type="dxa"/>
        </w:trPr>
        <w:tc>
          <w:tcPr>
            <w:tcW w:w="0" w:type="auto"/>
            <w:shd w:val="clear" w:color="auto" w:fill="A41E1C"/>
            <w:vAlign w:val="center"/>
            <w:hideMark/>
          </w:tcPr>
          <w:p w:rsidR="0038337B" w:rsidRPr="0038337B" w:rsidRDefault="0038337B" w:rsidP="0038337B">
            <w:pPr>
              <w:spacing w:after="0" w:line="384" w:lineRule="auto"/>
              <w:ind w:right="975"/>
              <w:jc w:val="center"/>
              <w:outlineLvl w:val="3"/>
              <w:rPr>
                <w:rFonts w:ascii="Arial" w:eastAsia="Times New Roman" w:hAnsi="Arial" w:cs="Arial"/>
                <w:b/>
                <w:bCs/>
                <w:color w:val="FFE8BF"/>
                <w:sz w:val="36"/>
                <w:szCs w:val="36"/>
                <w:lang w:eastAsia="sr-Latn-RS"/>
              </w:rPr>
            </w:pPr>
            <w:r w:rsidRPr="0038337B">
              <w:rPr>
                <w:rFonts w:ascii="Arial" w:eastAsia="Times New Roman" w:hAnsi="Arial" w:cs="Arial"/>
                <w:b/>
                <w:bCs/>
                <w:color w:val="FFE8BF"/>
                <w:sz w:val="36"/>
                <w:szCs w:val="36"/>
                <w:lang w:eastAsia="sr-Latn-RS"/>
              </w:rPr>
              <w:t>PRAVILNIK</w:t>
            </w:r>
          </w:p>
          <w:p w:rsidR="0038337B" w:rsidRPr="0038337B" w:rsidRDefault="0038337B" w:rsidP="0038337B">
            <w:pPr>
              <w:spacing w:after="0" w:line="240" w:lineRule="auto"/>
              <w:ind w:right="975"/>
              <w:jc w:val="center"/>
              <w:outlineLvl w:val="3"/>
              <w:rPr>
                <w:rFonts w:ascii="Arial" w:eastAsia="Times New Roman" w:hAnsi="Arial" w:cs="Arial"/>
                <w:b/>
                <w:bCs/>
                <w:color w:val="FFFFFF"/>
                <w:sz w:val="34"/>
                <w:szCs w:val="34"/>
                <w:lang w:eastAsia="sr-Latn-RS"/>
              </w:rPr>
            </w:pPr>
            <w:r w:rsidRPr="0038337B">
              <w:rPr>
                <w:rFonts w:ascii="Arial" w:eastAsia="Times New Roman" w:hAnsi="Arial" w:cs="Arial"/>
                <w:b/>
                <w:bCs/>
                <w:color w:val="FFFFFF"/>
                <w:sz w:val="34"/>
                <w:szCs w:val="34"/>
                <w:lang w:eastAsia="sr-Latn-RS"/>
              </w:rPr>
              <w:t>O UPISU SINDIKATA U REGISTAR</w:t>
            </w:r>
          </w:p>
          <w:p w:rsidR="0038337B" w:rsidRPr="0038337B" w:rsidRDefault="0038337B" w:rsidP="0038337B">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38337B">
              <w:rPr>
                <w:rFonts w:ascii="Arial" w:eastAsia="Times New Roman" w:hAnsi="Arial" w:cs="Arial"/>
                <w:i/>
                <w:iCs/>
                <w:color w:val="FFE8BF"/>
                <w:sz w:val="26"/>
                <w:szCs w:val="26"/>
                <w:lang w:eastAsia="sr-Latn-RS"/>
              </w:rPr>
              <w:t>("Sl. glasnik RS", br. 50/2005 i 10/2010)</w:t>
            </w:r>
          </w:p>
        </w:tc>
      </w:tr>
    </w:tbl>
    <w:p w:rsidR="0038337B" w:rsidRPr="0038337B" w:rsidRDefault="0038337B" w:rsidP="0038337B">
      <w:pPr>
        <w:spacing w:before="240" w:after="120" w:line="240" w:lineRule="auto"/>
        <w:jc w:val="center"/>
        <w:rPr>
          <w:rFonts w:ascii="Arial" w:eastAsia="Times New Roman" w:hAnsi="Arial" w:cs="Arial"/>
          <w:b/>
          <w:bCs/>
          <w:sz w:val="24"/>
          <w:szCs w:val="24"/>
          <w:lang w:eastAsia="sr-Latn-RS"/>
        </w:rPr>
      </w:pPr>
      <w:bookmarkStart w:id="0" w:name="clan_1"/>
      <w:bookmarkEnd w:id="0"/>
      <w:r w:rsidRPr="0038337B">
        <w:rPr>
          <w:rFonts w:ascii="Arial" w:eastAsia="Times New Roman" w:hAnsi="Arial" w:cs="Arial"/>
          <w:b/>
          <w:bCs/>
          <w:sz w:val="24"/>
          <w:szCs w:val="24"/>
          <w:lang w:eastAsia="sr-Latn-RS"/>
        </w:rPr>
        <w:t>Član 1</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t>Ovim pravilnikom uređuje se način upisa sindikata, kao organizacije zaposlenih, osnovanog: kod poslodavca; za jedinicu teritorijalne autonomije ili lokalne samouprave; za teritoriju Republike i granu, grupu, podgrupu ili delatnost za tu teritoriju (u daljem tekstu: sindikat osnovan za teritoriju Republike); za drugi nivo osnivanja - u registar sindikata (u daljem tekstu: Registar).</w:t>
      </w:r>
    </w:p>
    <w:p w:rsidR="0038337B" w:rsidRPr="0038337B" w:rsidRDefault="0038337B" w:rsidP="0038337B">
      <w:pPr>
        <w:spacing w:before="240" w:after="120" w:line="240" w:lineRule="auto"/>
        <w:jc w:val="center"/>
        <w:rPr>
          <w:rFonts w:ascii="Arial" w:eastAsia="Times New Roman" w:hAnsi="Arial" w:cs="Arial"/>
          <w:b/>
          <w:bCs/>
          <w:sz w:val="24"/>
          <w:szCs w:val="24"/>
          <w:lang w:eastAsia="sr-Latn-RS"/>
        </w:rPr>
      </w:pPr>
      <w:bookmarkStart w:id="1" w:name="clan_2"/>
      <w:bookmarkEnd w:id="1"/>
      <w:r w:rsidRPr="0038337B">
        <w:rPr>
          <w:rFonts w:ascii="Arial" w:eastAsia="Times New Roman" w:hAnsi="Arial" w:cs="Arial"/>
          <w:b/>
          <w:bCs/>
          <w:sz w:val="24"/>
          <w:szCs w:val="24"/>
          <w:lang w:eastAsia="sr-Latn-RS"/>
        </w:rPr>
        <w:t>Član 2</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t>Registar se vodi kao javna i elektronska baza podataka.</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t>U Registar ne mogu da budu upisana pod istim nazivom dva ili više sindikata.</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t>Ako zahtev za upis u Registar (u daljem tekstu: zahtev za upis) pod istim nazivom podnesu dva ili više sindikata, prednost ima ranije podnet zahtev za upis.</w:t>
      </w:r>
    </w:p>
    <w:p w:rsidR="0038337B" w:rsidRPr="0038337B" w:rsidRDefault="0038337B" w:rsidP="0038337B">
      <w:pPr>
        <w:spacing w:before="240" w:after="120" w:line="240" w:lineRule="auto"/>
        <w:jc w:val="center"/>
        <w:rPr>
          <w:rFonts w:ascii="Arial" w:eastAsia="Times New Roman" w:hAnsi="Arial" w:cs="Arial"/>
          <w:b/>
          <w:bCs/>
          <w:sz w:val="24"/>
          <w:szCs w:val="24"/>
          <w:lang w:eastAsia="sr-Latn-RS"/>
        </w:rPr>
      </w:pPr>
      <w:bookmarkStart w:id="2" w:name="clan_3"/>
      <w:bookmarkEnd w:id="2"/>
      <w:r w:rsidRPr="0038337B">
        <w:rPr>
          <w:rFonts w:ascii="Arial" w:eastAsia="Times New Roman" w:hAnsi="Arial" w:cs="Arial"/>
          <w:b/>
          <w:bCs/>
          <w:sz w:val="24"/>
          <w:szCs w:val="24"/>
          <w:lang w:eastAsia="sr-Latn-RS"/>
        </w:rPr>
        <w:t>Član 3</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t>U Registar se upisuju podaci koji se odnose na:</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t>1) broj i datum rešenja o upisu;</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t>2) redni (registarski) broj;</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t>3) naziv sindikata;</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t>4) nivo osnivanja sindikata;</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t>5) sedište i adresu sindikata;</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t>6) članstvo u sindikatu osnovanom za teritoriju Republike;</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t>7) broj i datum rešenja o utvrđivanju reprezentativnosti i gubitku reprezentativnosti sindikata.</w:t>
      </w:r>
    </w:p>
    <w:p w:rsidR="0038337B" w:rsidRPr="0038337B" w:rsidRDefault="0038337B" w:rsidP="0038337B">
      <w:pPr>
        <w:spacing w:before="240" w:after="120" w:line="240" w:lineRule="auto"/>
        <w:jc w:val="center"/>
        <w:rPr>
          <w:rFonts w:ascii="Arial" w:eastAsia="Times New Roman" w:hAnsi="Arial" w:cs="Arial"/>
          <w:b/>
          <w:bCs/>
          <w:sz w:val="24"/>
          <w:szCs w:val="24"/>
          <w:lang w:eastAsia="sr-Latn-RS"/>
        </w:rPr>
      </w:pPr>
      <w:bookmarkStart w:id="3" w:name="clan_4"/>
      <w:bookmarkEnd w:id="3"/>
      <w:r w:rsidRPr="0038337B">
        <w:rPr>
          <w:rFonts w:ascii="Arial" w:eastAsia="Times New Roman" w:hAnsi="Arial" w:cs="Arial"/>
          <w:b/>
          <w:bCs/>
          <w:sz w:val="24"/>
          <w:szCs w:val="24"/>
          <w:lang w:eastAsia="sr-Latn-RS"/>
        </w:rPr>
        <w:t>Član 4</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t>Zahtev za upis podnosi se ministarstvu nadležnom za rad (u daljem tekstu: Ministarstvo), u roku od 15 dana od dana osnivanja sindikata.</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t>Zahtev za upis podnosi ovlašćeno lice sindikata.</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t>Za sindikat koji pripada, odnosno pristupa sindikatu osnovanom za teritoriju Republike zahtev za upis podnosi ovlašćeno lice tog sindikata.</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lastRenderedPageBreak/>
        <w:t>Ko se smatra licem ovlašćenim za zastupanje i predstavljanje utvrđuje se na osnovu akta sindikata ili sindikata osnovanog za teritoriju Republike za sindikat koji je član tog sindikata, u skladu sa statutom ili drugim opštim aktom sindikata.</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t>Zahtev za upis sadrži naziv, sedište i adresu sindikata, ime lica ovlašćenog za zastupanje i predstavljanje i potpis ovlašćenog lica.</w:t>
      </w:r>
    </w:p>
    <w:p w:rsidR="0038337B" w:rsidRPr="0038337B" w:rsidRDefault="0038337B" w:rsidP="0038337B">
      <w:pPr>
        <w:spacing w:before="240" w:after="120" w:line="240" w:lineRule="auto"/>
        <w:jc w:val="center"/>
        <w:rPr>
          <w:rFonts w:ascii="Arial" w:eastAsia="Times New Roman" w:hAnsi="Arial" w:cs="Arial"/>
          <w:b/>
          <w:bCs/>
          <w:sz w:val="24"/>
          <w:szCs w:val="24"/>
          <w:lang w:eastAsia="sr-Latn-RS"/>
        </w:rPr>
      </w:pPr>
      <w:bookmarkStart w:id="4" w:name="clan_5"/>
      <w:bookmarkEnd w:id="4"/>
      <w:r w:rsidRPr="0038337B">
        <w:rPr>
          <w:rFonts w:ascii="Arial" w:eastAsia="Times New Roman" w:hAnsi="Arial" w:cs="Arial"/>
          <w:b/>
          <w:bCs/>
          <w:sz w:val="24"/>
          <w:szCs w:val="24"/>
          <w:lang w:eastAsia="sr-Latn-RS"/>
        </w:rPr>
        <w:t>Član 5</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t>Uz zahtev za upis podnosi se:</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t>1) akt o osnivanju sindikata;</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t>2) izjava o nivou osnivanja sindikata;</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t>3) potvrda sindikata osnovanog za teritoriju Republike o pripadanju, odnosno pristupanju sindikata koji podnosi zahtev tom sindikatu, ako je sindikat njegov član, odnosno izjava sindikata koji podnosi zahtev da nije član sindikata osnovanog za teritoriju Republike;</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t>4) izjava o broju članova sindikata na osnovu pristupnica, ako je broj članova sindikata uslov za osnivanje u skladu sa opštim aktom sindikata;</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t>5) statut, odnosno drugi odgovarajući opšti akt sindikata;</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t>6) ovlašćenje za podnošenje zahteva za upis, ako zahtev za upis ne podnosi lice ovlašćeno za zastupanje i predstavljanje sindikata.</w:t>
      </w:r>
    </w:p>
    <w:p w:rsidR="0038337B" w:rsidRPr="0038337B" w:rsidRDefault="0038337B" w:rsidP="0038337B">
      <w:pPr>
        <w:spacing w:before="240" w:after="120" w:line="240" w:lineRule="auto"/>
        <w:jc w:val="center"/>
        <w:rPr>
          <w:rFonts w:ascii="Arial" w:eastAsia="Times New Roman" w:hAnsi="Arial" w:cs="Arial"/>
          <w:b/>
          <w:bCs/>
          <w:sz w:val="24"/>
          <w:szCs w:val="24"/>
          <w:lang w:eastAsia="sr-Latn-RS"/>
        </w:rPr>
      </w:pPr>
      <w:bookmarkStart w:id="5" w:name="clan_6"/>
      <w:bookmarkEnd w:id="5"/>
      <w:r w:rsidRPr="0038337B">
        <w:rPr>
          <w:rFonts w:ascii="Arial" w:eastAsia="Times New Roman" w:hAnsi="Arial" w:cs="Arial"/>
          <w:b/>
          <w:bCs/>
          <w:sz w:val="24"/>
          <w:szCs w:val="24"/>
          <w:lang w:eastAsia="sr-Latn-RS"/>
        </w:rPr>
        <w:t>Član 6</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t>Ministarstvo je dužno da, u roku od 15 dana od dana podnošenja zahteva za upis, obavesti podnosioca zahteva, ako utvrdi:</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t>1) da je zahtev za upis podnet suprotno članu 2. stav 2. ili članu 4. ovog pravilnika;</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t>2) da uz zahtev za upis nisu podneti akti i dokazi iz člana 5. ovog pravilnika.</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t>Zahtev za upis se smatra urednim i blagovremenim ako podnosilac zahteva otkloni nedostatke u roku od 15 dana od dana dostavljanja obaveštenja iz stava 1. ovog člana.</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t>Ako podnosilac zahteva za upis u roku ne otkloni nedostatke, zahtev će se zaključkom odbaciti.</w:t>
      </w:r>
    </w:p>
    <w:p w:rsidR="0038337B" w:rsidRPr="0038337B" w:rsidRDefault="0038337B" w:rsidP="0038337B">
      <w:pPr>
        <w:spacing w:before="240" w:after="120" w:line="240" w:lineRule="auto"/>
        <w:jc w:val="center"/>
        <w:rPr>
          <w:rFonts w:ascii="Arial" w:eastAsia="Times New Roman" w:hAnsi="Arial" w:cs="Arial"/>
          <w:b/>
          <w:bCs/>
          <w:sz w:val="24"/>
          <w:szCs w:val="24"/>
          <w:lang w:eastAsia="sr-Latn-RS"/>
        </w:rPr>
      </w:pPr>
      <w:bookmarkStart w:id="6" w:name="clan_7"/>
      <w:r w:rsidRPr="0038337B">
        <w:rPr>
          <w:rFonts w:ascii="Arial" w:eastAsia="Times New Roman" w:hAnsi="Arial" w:cs="Arial"/>
          <w:b/>
          <w:bCs/>
          <w:sz w:val="24"/>
          <w:szCs w:val="24"/>
          <w:lang w:eastAsia="sr-Latn-RS"/>
        </w:rPr>
        <w:t>Član 7</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t>Ministarstvo je dužno da donese rešenje o upisu sindikata u Registar, ako su ispunjeni uslovi za osnivanje u skladu sa zakonom, odnosno opštim aktom sindikata.</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t>Rešenje iz stava 1. ovog člana sadrži:</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t>1) broj rešenja i datum upisa;</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t>2) naziv, sedište i adresu sindikata;</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lastRenderedPageBreak/>
        <w:t>3) redni (registarski broj);</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t xml:space="preserve">4) </w:t>
      </w:r>
      <w:r w:rsidRPr="0038337B">
        <w:rPr>
          <w:rFonts w:ascii="Arial" w:eastAsia="Times New Roman" w:hAnsi="Arial" w:cs="Arial"/>
          <w:i/>
          <w:iCs/>
          <w:lang w:eastAsia="sr-Latn-RS"/>
        </w:rPr>
        <w:t>(brisana)</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t>Ministarstvo donosi rešenje kojim se zahtev za upis odbija, ako utvrdi da nisu ispunjeni uslovi za osnivanje sindikata u skladu sa zakonom, odnosno opštim aktom sindikata.</w:t>
      </w:r>
    </w:p>
    <w:p w:rsidR="0038337B" w:rsidRPr="0038337B" w:rsidRDefault="0038337B" w:rsidP="0038337B">
      <w:pPr>
        <w:spacing w:before="240" w:after="120" w:line="240" w:lineRule="auto"/>
        <w:jc w:val="center"/>
        <w:rPr>
          <w:rFonts w:ascii="Arial" w:eastAsia="Times New Roman" w:hAnsi="Arial" w:cs="Arial"/>
          <w:b/>
          <w:bCs/>
          <w:sz w:val="24"/>
          <w:szCs w:val="24"/>
          <w:lang w:eastAsia="sr-Latn-RS"/>
        </w:rPr>
      </w:pPr>
      <w:bookmarkStart w:id="7" w:name="clan_8"/>
      <w:r w:rsidRPr="0038337B">
        <w:rPr>
          <w:rFonts w:ascii="Arial" w:eastAsia="Times New Roman" w:hAnsi="Arial" w:cs="Arial"/>
          <w:b/>
          <w:bCs/>
          <w:sz w:val="24"/>
          <w:szCs w:val="24"/>
          <w:lang w:eastAsia="sr-Latn-RS"/>
        </w:rPr>
        <w:t>Član 8</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t>Zahtev za promenu podataka koji se upisuju u Registar u skladu sa članom 3. ovog pravilnika podnosi se u roku od 15 dana od dana nastanka promene.</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t>Zahtev za promenu podataka, pored podataka iz člana 4. stav 5. ovog pravilnika, sadrži i broj i datum rešenja, odnosno uverenja o upisu sindikata u registar ili registarski broj upisa.</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t>Uz zahtev za promenu podataka podnose se odgovarajući dokazi o nastaloj promeni.</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t>Na upis promene podataka primenjuju se odredbe ovog pravilnika o upisu sindikata u Registar, a o upisu promene podataka iz člana 3. tač. 3) i 5) ovog pravilnika donosi se rešenje.</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t>U slučaju izmene, dopune ili donošenja novog statuta, odnosno drugog odgovarajućeg opšteg akta sindikata, Ministarstvu se dostavlja primerak tog statuta, odnosno opšteg akta u roku iz stava 1. ovog člana.</w:t>
      </w:r>
    </w:p>
    <w:p w:rsidR="0038337B" w:rsidRPr="0038337B" w:rsidRDefault="0038337B" w:rsidP="0038337B">
      <w:pPr>
        <w:spacing w:before="240" w:after="120" w:line="240" w:lineRule="auto"/>
        <w:jc w:val="center"/>
        <w:rPr>
          <w:rFonts w:ascii="Arial" w:eastAsia="Times New Roman" w:hAnsi="Arial" w:cs="Arial"/>
          <w:b/>
          <w:bCs/>
          <w:sz w:val="24"/>
          <w:szCs w:val="24"/>
          <w:lang w:eastAsia="sr-Latn-RS"/>
        </w:rPr>
      </w:pPr>
      <w:bookmarkStart w:id="8" w:name="clan_9"/>
      <w:bookmarkEnd w:id="8"/>
      <w:r w:rsidRPr="0038337B">
        <w:rPr>
          <w:rFonts w:ascii="Arial" w:eastAsia="Times New Roman" w:hAnsi="Arial" w:cs="Arial"/>
          <w:b/>
          <w:bCs/>
          <w:sz w:val="24"/>
          <w:szCs w:val="24"/>
          <w:lang w:eastAsia="sr-Latn-RS"/>
        </w:rPr>
        <w:t>Član 9</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t>Sindikat se briše iz Registra:</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t>1) na osnovu akta o prestanku rada sindikata;</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t>2) u slučaju prestanka rada poslodavca - za sindikat koji je osnovan kod tog poslodavca;</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t>3) ako prestane da ispunjava uslove za osnivanje u skladu sa zakonom, odnosno opštim aktom sindikata;</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t>4) ako je upis sindikata izvršen na osnovu netačnih podataka.</w:t>
      </w:r>
    </w:p>
    <w:p w:rsidR="0038337B" w:rsidRPr="0038337B" w:rsidRDefault="0038337B" w:rsidP="0038337B">
      <w:pPr>
        <w:spacing w:before="240" w:after="120" w:line="240" w:lineRule="auto"/>
        <w:jc w:val="center"/>
        <w:rPr>
          <w:rFonts w:ascii="Arial" w:eastAsia="Times New Roman" w:hAnsi="Arial" w:cs="Arial"/>
          <w:b/>
          <w:bCs/>
          <w:sz w:val="24"/>
          <w:szCs w:val="24"/>
          <w:lang w:eastAsia="sr-Latn-RS"/>
        </w:rPr>
      </w:pPr>
      <w:bookmarkStart w:id="9" w:name="clan_10"/>
      <w:bookmarkEnd w:id="9"/>
      <w:r w:rsidRPr="0038337B">
        <w:rPr>
          <w:rFonts w:ascii="Arial" w:eastAsia="Times New Roman" w:hAnsi="Arial" w:cs="Arial"/>
          <w:b/>
          <w:bCs/>
          <w:sz w:val="24"/>
          <w:szCs w:val="24"/>
          <w:lang w:eastAsia="sr-Latn-RS"/>
        </w:rPr>
        <w:t>Član 10</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t>Ministarstvo je dužno da donese rešenje o brisanju sindikata iz Registra, ako su ispunjeni uslovi iz člana 9. ovog pravilnika.</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t>Rešenje iz stava 1. ovog člana Ministarstvo donosi po službenoj dužnosti ili na zahtev za brisanje sindikata iz Registra, uz koji se podnose odgovarajući dokazi da je nastupio neki od osnova za brisanje iz člana 9. ovog pravilnika.</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t>Na brisanje sindikata iz registra primenjuju se odredbe ovog pravilnika o upisu sindikata u registar.</w:t>
      </w:r>
    </w:p>
    <w:p w:rsidR="0038337B" w:rsidRPr="0038337B" w:rsidRDefault="0038337B" w:rsidP="0038337B">
      <w:pPr>
        <w:spacing w:before="240" w:after="120" w:line="240" w:lineRule="auto"/>
        <w:jc w:val="center"/>
        <w:rPr>
          <w:rFonts w:ascii="Arial" w:eastAsia="Times New Roman" w:hAnsi="Arial" w:cs="Arial"/>
          <w:b/>
          <w:bCs/>
          <w:sz w:val="24"/>
          <w:szCs w:val="24"/>
          <w:lang w:eastAsia="sr-Latn-RS"/>
        </w:rPr>
      </w:pPr>
      <w:bookmarkStart w:id="10" w:name="clan_11"/>
      <w:bookmarkEnd w:id="10"/>
      <w:r w:rsidRPr="0038337B">
        <w:rPr>
          <w:rFonts w:ascii="Arial" w:eastAsia="Times New Roman" w:hAnsi="Arial" w:cs="Arial"/>
          <w:b/>
          <w:bCs/>
          <w:sz w:val="24"/>
          <w:szCs w:val="24"/>
          <w:lang w:eastAsia="sr-Latn-RS"/>
        </w:rPr>
        <w:t>Član 11</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lastRenderedPageBreak/>
        <w:t>Postupak po prijavama podnetim u skladu sa Pravilnikom o upisu sindikalnih organizacija u registar ("Službeni glasnik RS", br. 6/97, 33/97, 49/2000, 18/2001 i 64/2004) koji nije okončan do dana stupanja na snagu ovog pravilnika, okončaće se po odredbama ovog pravilnika.</w:t>
      </w:r>
    </w:p>
    <w:p w:rsidR="0038337B" w:rsidRPr="0038337B" w:rsidRDefault="0038337B" w:rsidP="0038337B">
      <w:pPr>
        <w:spacing w:before="240" w:after="120" w:line="240" w:lineRule="auto"/>
        <w:jc w:val="center"/>
        <w:rPr>
          <w:rFonts w:ascii="Arial" w:eastAsia="Times New Roman" w:hAnsi="Arial" w:cs="Arial"/>
          <w:b/>
          <w:bCs/>
          <w:sz w:val="24"/>
          <w:szCs w:val="24"/>
          <w:lang w:eastAsia="sr-Latn-RS"/>
        </w:rPr>
      </w:pPr>
      <w:bookmarkStart w:id="11" w:name="clan_12"/>
      <w:bookmarkEnd w:id="11"/>
      <w:r w:rsidRPr="0038337B">
        <w:rPr>
          <w:rFonts w:ascii="Arial" w:eastAsia="Times New Roman" w:hAnsi="Arial" w:cs="Arial"/>
          <w:b/>
          <w:bCs/>
          <w:sz w:val="24"/>
          <w:szCs w:val="24"/>
          <w:lang w:eastAsia="sr-Latn-RS"/>
        </w:rPr>
        <w:t>Član 12</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t>Sindikati upisani u Registar sindikalnih organizacija do dana stupanja na snagu ovog pravilnika dužni su da, prilikom podnošenja zahteva za promenu upisanih podataka, Ministarstvu dostave i zahtev za upis podataka koji se upisuju u Registar u skladu sa ovim pravilnikom, kao i odgovarajuće dokaze i akte utvrđene ovim pravilnikom.</w:t>
      </w:r>
    </w:p>
    <w:p w:rsidR="0038337B" w:rsidRPr="0038337B" w:rsidRDefault="0038337B" w:rsidP="0038337B">
      <w:pPr>
        <w:spacing w:before="240" w:after="120" w:line="240" w:lineRule="auto"/>
        <w:jc w:val="center"/>
        <w:rPr>
          <w:rFonts w:ascii="Arial" w:eastAsia="Times New Roman" w:hAnsi="Arial" w:cs="Arial"/>
          <w:b/>
          <w:bCs/>
          <w:sz w:val="24"/>
          <w:szCs w:val="24"/>
          <w:lang w:eastAsia="sr-Latn-RS"/>
        </w:rPr>
      </w:pPr>
      <w:bookmarkStart w:id="12" w:name="clan_13"/>
      <w:bookmarkEnd w:id="12"/>
      <w:r w:rsidRPr="0038337B">
        <w:rPr>
          <w:rFonts w:ascii="Arial" w:eastAsia="Times New Roman" w:hAnsi="Arial" w:cs="Arial"/>
          <w:b/>
          <w:bCs/>
          <w:sz w:val="24"/>
          <w:szCs w:val="24"/>
          <w:lang w:eastAsia="sr-Latn-RS"/>
        </w:rPr>
        <w:t>Član 13</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t>Ovaj pravilnik stupa na snagu osmog dana od dana objavljivanja u "Službenom glasniku Republike Srbije".</w:t>
      </w:r>
    </w:p>
    <w:p w:rsidR="0038337B" w:rsidRPr="0038337B" w:rsidRDefault="0038337B" w:rsidP="0038337B">
      <w:pPr>
        <w:spacing w:after="0" w:line="240" w:lineRule="auto"/>
        <w:rPr>
          <w:rFonts w:ascii="Arial" w:eastAsia="Times New Roman" w:hAnsi="Arial" w:cs="Arial"/>
          <w:sz w:val="26"/>
          <w:szCs w:val="26"/>
          <w:lang w:eastAsia="sr-Latn-RS"/>
        </w:rPr>
      </w:pPr>
      <w:r w:rsidRPr="0038337B">
        <w:rPr>
          <w:rFonts w:ascii="Arial" w:eastAsia="Times New Roman" w:hAnsi="Arial" w:cs="Arial"/>
          <w:sz w:val="26"/>
          <w:szCs w:val="26"/>
          <w:lang w:eastAsia="sr-Latn-RS"/>
        </w:rPr>
        <w:t xml:space="preserve">  </w:t>
      </w:r>
    </w:p>
    <w:p w:rsidR="0038337B" w:rsidRPr="0038337B" w:rsidRDefault="0038337B" w:rsidP="0038337B">
      <w:pPr>
        <w:spacing w:before="100" w:beforeAutospacing="1" w:after="100" w:afterAutospacing="1" w:line="240" w:lineRule="auto"/>
        <w:jc w:val="center"/>
        <w:rPr>
          <w:rFonts w:ascii="Arial" w:eastAsia="Times New Roman" w:hAnsi="Arial" w:cs="Arial"/>
          <w:b/>
          <w:bCs/>
          <w:i/>
          <w:iCs/>
          <w:sz w:val="24"/>
          <w:szCs w:val="24"/>
          <w:lang w:eastAsia="sr-Latn-RS"/>
        </w:rPr>
      </w:pPr>
      <w:r w:rsidRPr="0038337B">
        <w:rPr>
          <w:rFonts w:ascii="Arial" w:eastAsia="Times New Roman" w:hAnsi="Arial" w:cs="Arial"/>
          <w:b/>
          <w:bCs/>
          <w:i/>
          <w:iCs/>
          <w:sz w:val="24"/>
          <w:szCs w:val="24"/>
          <w:lang w:eastAsia="sr-Latn-RS"/>
        </w:rPr>
        <w:t>Samostalni članovi Pravilnika o izmenama i dopunama</w:t>
      </w:r>
      <w:r w:rsidRPr="0038337B">
        <w:rPr>
          <w:rFonts w:ascii="Arial" w:eastAsia="Times New Roman" w:hAnsi="Arial" w:cs="Arial"/>
          <w:b/>
          <w:bCs/>
          <w:i/>
          <w:iCs/>
          <w:sz w:val="24"/>
          <w:szCs w:val="24"/>
          <w:lang w:eastAsia="sr-Latn-RS"/>
        </w:rPr>
        <w:br/>
        <w:t>Pravilnika o upisu sindikata u registar</w:t>
      </w:r>
    </w:p>
    <w:p w:rsidR="0038337B" w:rsidRPr="0038337B" w:rsidRDefault="0038337B" w:rsidP="0038337B">
      <w:pPr>
        <w:spacing w:before="100" w:beforeAutospacing="1" w:after="100" w:afterAutospacing="1" w:line="240" w:lineRule="auto"/>
        <w:jc w:val="center"/>
        <w:rPr>
          <w:rFonts w:ascii="Arial" w:eastAsia="Times New Roman" w:hAnsi="Arial" w:cs="Arial"/>
          <w:i/>
          <w:iCs/>
          <w:lang w:eastAsia="sr-Latn-RS"/>
        </w:rPr>
      </w:pPr>
      <w:r w:rsidRPr="0038337B">
        <w:rPr>
          <w:rFonts w:ascii="Arial" w:eastAsia="Times New Roman" w:hAnsi="Arial" w:cs="Arial"/>
          <w:i/>
          <w:iCs/>
          <w:lang w:eastAsia="sr-Latn-RS"/>
        </w:rPr>
        <w:t>("Sl. glasnik RS", br. 10/2010)</w:t>
      </w:r>
    </w:p>
    <w:bookmarkEnd w:id="6"/>
    <w:p w:rsidR="0038337B" w:rsidRPr="0038337B" w:rsidRDefault="0038337B" w:rsidP="0038337B">
      <w:pPr>
        <w:spacing w:before="240" w:after="120" w:line="240" w:lineRule="auto"/>
        <w:jc w:val="center"/>
        <w:rPr>
          <w:rFonts w:ascii="Arial" w:eastAsia="Times New Roman" w:hAnsi="Arial" w:cs="Arial"/>
          <w:b/>
          <w:bCs/>
          <w:sz w:val="24"/>
          <w:szCs w:val="24"/>
          <w:lang w:eastAsia="sr-Latn-RS"/>
        </w:rPr>
      </w:pPr>
      <w:r w:rsidRPr="0038337B">
        <w:rPr>
          <w:rFonts w:ascii="Arial" w:eastAsia="Times New Roman" w:hAnsi="Arial" w:cs="Arial"/>
          <w:b/>
          <w:bCs/>
          <w:sz w:val="24"/>
          <w:szCs w:val="24"/>
          <w:lang w:eastAsia="sr-Latn-RS"/>
        </w:rPr>
        <w:t>Član 7</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t>Postupak po zahtevima podnetim u skladu sa Pravilnikom o upisu sindikata u registar ("Službeni glasnik RS", broj 50/05), koji nije okončan do dana stupanja na snagu ovog pravilnika, okončaće se po odredbama tog pravilnika.</w:t>
      </w:r>
    </w:p>
    <w:bookmarkEnd w:id="7"/>
    <w:p w:rsidR="0038337B" w:rsidRPr="0038337B" w:rsidRDefault="0038337B" w:rsidP="0038337B">
      <w:pPr>
        <w:spacing w:before="240" w:after="120" w:line="240" w:lineRule="auto"/>
        <w:jc w:val="center"/>
        <w:rPr>
          <w:rFonts w:ascii="Arial" w:eastAsia="Times New Roman" w:hAnsi="Arial" w:cs="Arial"/>
          <w:b/>
          <w:bCs/>
          <w:sz w:val="24"/>
          <w:szCs w:val="24"/>
          <w:lang w:eastAsia="sr-Latn-RS"/>
        </w:rPr>
      </w:pPr>
      <w:r w:rsidRPr="0038337B">
        <w:rPr>
          <w:rFonts w:ascii="Arial" w:eastAsia="Times New Roman" w:hAnsi="Arial" w:cs="Arial"/>
          <w:b/>
          <w:bCs/>
          <w:sz w:val="24"/>
          <w:szCs w:val="24"/>
          <w:lang w:eastAsia="sr-Latn-RS"/>
        </w:rPr>
        <w:t>Član 8</w:t>
      </w:r>
    </w:p>
    <w:p w:rsidR="0038337B" w:rsidRPr="0038337B" w:rsidRDefault="0038337B" w:rsidP="0038337B">
      <w:pPr>
        <w:spacing w:before="100" w:beforeAutospacing="1" w:after="100" w:afterAutospacing="1" w:line="240" w:lineRule="auto"/>
        <w:rPr>
          <w:rFonts w:ascii="Arial" w:eastAsia="Times New Roman" w:hAnsi="Arial" w:cs="Arial"/>
          <w:lang w:eastAsia="sr-Latn-RS"/>
        </w:rPr>
      </w:pPr>
      <w:r w:rsidRPr="0038337B">
        <w:rPr>
          <w:rFonts w:ascii="Arial" w:eastAsia="Times New Roman" w:hAnsi="Arial" w:cs="Arial"/>
          <w:lang w:eastAsia="sr-Latn-RS"/>
        </w:rPr>
        <w:t>Ovaj pravilnik stupa na snagu osmog dana od dana objavljivanja u "Službenom glasniku Republike Srbije".</w:t>
      </w:r>
    </w:p>
    <w:p w:rsidR="00DE7A48" w:rsidRDefault="00DE7A48">
      <w:bookmarkStart w:id="13" w:name="_GoBack"/>
      <w:bookmarkEnd w:id="13"/>
    </w:p>
    <w:sectPr w:rsidR="00DE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37B"/>
    <w:rsid w:val="0038337B"/>
    <w:rsid w:val="00DE7A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7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2019-01-11T11:30:00Z</dcterms:created>
  <dcterms:modified xsi:type="dcterms:W3CDTF">2019-01-11T11:30:00Z</dcterms:modified>
</cp:coreProperties>
</file>